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1F2" w:rsidRDefault="006C7E5D" w:rsidP="005711F2">
      <w:pPr>
        <w:spacing w:after="0" w:line="240" w:lineRule="auto"/>
        <w:jc w:val="center"/>
        <w:outlineLvl w:val="0"/>
        <w:rPr>
          <w:rFonts w:ascii="Comic Sans MS" w:eastAsia="Times New Roman" w:hAnsi="Comic Sans MS" w:cs="Times New Roman"/>
          <w:color w:val="E33A12"/>
          <w:kern w:val="36"/>
          <w:sz w:val="27"/>
          <w:szCs w:val="27"/>
          <w:lang w:eastAsia="ru-RU"/>
        </w:rPr>
      </w:pPr>
      <w:r>
        <w:rPr>
          <w:rFonts w:ascii="Comic Sans MS" w:eastAsia="Times New Roman" w:hAnsi="Comic Sans MS" w:cs="Times New Roman"/>
          <w:noProof/>
          <w:color w:val="E33A12"/>
          <w:kern w:val="36"/>
          <w:sz w:val="27"/>
          <w:szCs w:val="27"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G:\положения проработанные\положения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я проработанные\положения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1F2" w:rsidRDefault="005711F2" w:rsidP="005711F2">
      <w:pPr>
        <w:spacing w:after="0" w:line="240" w:lineRule="auto"/>
        <w:jc w:val="center"/>
        <w:outlineLvl w:val="0"/>
        <w:rPr>
          <w:rFonts w:ascii="Comic Sans MS" w:eastAsia="Times New Roman" w:hAnsi="Comic Sans MS" w:cs="Times New Roman"/>
          <w:color w:val="E33A12"/>
          <w:kern w:val="36"/>
          <w:sz w:val="27"/>
          <w:szCs w:val="27"/>
          <w:lang w:eastAsia="ru-RU"/>
        </w:rPr>
      </w:pPr>
    </w:p>
    <w:p w:rsidR="005711F2" w:rsidRDefault="005711F2" w:rsidP="005711F2">
      <w:pPr>
        <w:spacing w:after="0" w:line="240" w:lineRule="auto"/>
        <w:jc w:val="center"/>
        <w:outlineLvl w:val="0"/>
        <w:rPr>
          <w:rFonts w:ascii="Comic Sans MS" w:eastAsia="Times New Roman" w:hAnsi="Comic Sans MS" w:cs="Times New Roman"/>
          <w:color w:val="E33A12"/>
          <w:kern w:val="36"/>
          <w:sz w:val="27"/>
          <w:szCs w:val="27"/>
          <w:lang w:eastAsia="ru-RU"/>
        </w:rPr>
      </w:pPr>
    </w:p>
    <w:p w:rsidR="005711F2" w:rsidRDefault="005711F2" w:rsidP="005711F2">
      <w:pPr>
        <w:spacing w:after="0" w:line="240" w:lineRule="auto"/>
        <w:jc w:val="center"/>
        <w:outlineLvl w:val="0"/>
        <w:rPr>
          <w:rFonts w:ascii="Comic Sans MS" w:eastAsia="Times New Roman" w:hAnsi="Comic Sans MS" w:cs="Times New Roman"/>
          <w:color w:val="E33A12"/>
          <w:kern w:val="36"/>
          <w:sz w:val="27"/>
          <w:szCs w:val="27"/>
          <w:lang w:eastAsia="ru-RU"/>
        </w:rPr>
      </w:pP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bookmarkStart w:id="0" w:name="_GoBack"/>
      <w:bookmarkEnd w:id="0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lastRenderedPageBreak/>
        <w:t>1.Общие положения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1.1.Настоящее Положение о комиссии по урегулированию споров между участниками образовательных отношений (далее – Положение) разработано на основе Федеральных законов от 29.12.2012 №273-ФЗ  «Об образовании в Российской Федерации» (статья 45) «, «Об основах системы профилактики безнадзорности и правонарушений несовершеннолетних», «Об основных гарантиях прав ребенка в России», Уставом школы с целью реализации и защиты </w:t>
      </w:r>
      <w:proofErr w:type="gramStart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прав</w:t>
      </w:r>
      <w:proofErr w:type="gramEnd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 обучающихся на полноценное развитие и образование, с целью регламентации порядка ее создания, организации работы, принятия решений.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1.2.Комиссия по урегулированию споров между участниками образовательных отношений (далее-Комиссия) </w:t>
      </w:r>
      <w:r w:rsidRPr="005711F2">
        <w:rPr>
          <w:rFonts w:ascii="Tahoma" w:eastAsia="Times New Roman" w:hAnsi="Tahoma" w:cs="Tahoma"/>
          <w:bCs/>
          <w:color w:val="333333"/>
          <w:sz w:val="21"/>
          <w:szCs w:val="21"/>
          <w:lang w:eastAsia="ru-RU"/>
        </w:rPr>
        <w:t xml:space="preserve">Муниципального бюджетного  общеобразовательного учреждения </w:t>
      </w:r>
      <w:proofErr w:type="spellStart"/>
      <w:r w:rsidRPr="005711F2">
        <w:rPr>
          <w:rFonts w:ascii="Tahoma" w:eastAsia="Times New Roman" w:hAnsi="Tahoma" w:cs="Tahoma"/>
          <w:bCs/>
          <w:color w:val="333333"/>
          <w:sz w:val="21"/>
          <w:szCs w:val="21"/>
          <w:lang w:eastAsia="ru-RU"/>
        </w:rPr>
        <w:t>Красноборской</w:t>
      </w:r>
      <w:proofErr w:type="spellEnd"/>
      <w:r w:rsidRPr="005711F2">
        <w:rPr>
          <w:rFonts w:ascii="Tahoma" w:eastAsia="Times New Roman" w:hAnsi="Tahoma" w:cs="Tahoma"/>
          <w:bCs/>
          <w:color w:val="333333"/>
          <w:sz w:val="21"/>
          <w:szCs w:val="21"/>
          <w:lang w:eastAsia="ru-RU"/>
        </w:rPr>
        <w:t xml:space="preserve"> средней общеобразовательной школы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 (далее — Школа) создается в целях урегулирования разногласий между участниками образовательных отношений (учащихся, родителей (законных представителей) несовершеннолетних учащихся, педагогических работников и их представителей, Школы (в лице администрации)) по вопросам реализации права на образование.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1.3. Конфликтная комиссия: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разрешает конфликтные ситуации, связанные с отношением учащихся к учебе;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рассматривает вопросы об объективности выставления итоговых отметок за текущий год, объективности результатов итоговой и промежуточной аттестации;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•          разрешает споры, возникающие при комплектовании первых, пятых и десятых классов, при определении сменности и расписания занятий; при организации </w:t>
      </w:r>
      <w:proofErr w:type="gramStart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обучения учащихся по</w:t>
      </w:r>
      <w:proofErr w:type="gramEnd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 индивидуальному плану, в форме семейного образования.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 Порядок создания, организации работы, принятия решений Комиссией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2.1. Комиссия утверждается приказом руководителя организации сроком на один календарный год.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2.2. В состав Комиссии входят 3 человека: представитель родителей (законных представителей) несовершеннолетних учащихся, представитель работников Школы, представитель совершеннолетних учащихся (при их отсутствии — работник Школы, защищающий интересы учащихся: замдиректо</w:t>
      </w:r>
      <w:r w:rsidR="001613D7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ра по воспитательной работе,</w:t>
      </w: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).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2.3.  Председателя Комиссии  выбирают из числа членов Комиссии большинством голосов путем открытого голосования.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2.4.  Срок полномочия председателя один год.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2.5.  Комиссия  принимает заявления от педагогов, сотрудников, учащихся и их родителей (законных представителей)  в письменной форме.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2.6.  Комиссия  по поступившим заявлениям разрешает возникающие конфликты только на территории учебного заведения, только в полном составе и в определенное время (в течение 3-х дней с момента поступления заявления), заранее оповестив заявителя и ответчика.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2.7. 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  рассмотрения  конфликта, в том числе для изучения документов, сбора информации и проверки ее достоверности.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2.8. Председатель Комиссии в своих действиях независим, если это не противоречит Уставу школы, законодательству РФ.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2.9. Председатель в одностороннем порядке имеет право пригласить для профилактической беседы педагога, сотрудника, учащегося и  его родителей (законных представителей), не собирая для этого весь состав Комиссии.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2.10. Председатель имеет право обратиться за помощью к  директору Школы и Совету родителей для разрешения особо острых конфликтов.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2.11. Председатель и члены Комиссии  не имеют права разглашать информацию,       поступающую к ним. Никто, кроме членов Комиссии, не имеет доступа к </w:t>
      </w: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lastRenderedPageBreak/>
        <w:t>информации. Директор Школы и Председатель Совета родителей лишь правдиво информируются по их запросу.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2.12.  Комиссия несет персональную ответственность за принятие решений.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2.13. Решение Комиссии  является обязательным для всех участников образовательных отношений в Школе и подлежит исполнению в сроки, предусмотренные указанным решением.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2.14. Решение Комиссии  может быть обжаловано в установленном законодательством Российской Федерации порядке.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3. Права членов Комиссии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Комиссия имеет право: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принимать к рассмотрению заявления любого участника образовательных отношений  при несогласии с решением или действием руководителя, учителя, классного руководителя, воспитателя, учащегося;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принять решение по каждому спорному вопросу, относящемуся к ее компетенции;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запрашивать дополнительную документацию, материалы для проведения самостоятельного изучения вопроса;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рекомендовать изменения в локальных актах Школы с целью демократизации основ управления или расширения прав участников образовательных отношений.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4. Обязанности членов Комиссии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Члены Комиссии обязаны: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присутствовать на всех заседаниях комиссии;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принимать активное участие в рассмотрении поданных заявлений в устной или письменной форме;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  ее членов в полном составе);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принимать своевременно решение, если не оговорены дополнительные сроки рассмотрения заявления;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давать обоснованный ответ заявителю в устной или письменной форме в соответствии с пожеланием заявителя.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 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5. Компетентность комиссии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5.1. Комиссия рассматривает следующие вопросы: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разрешает конфликтные ситуации, возникающие между участниками образовательного процесса;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рассматривает вопросы об объективности оценки знаний по предмету за текущий учебный год;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рассматривает вопросы об объективности оценки знаний во время промежуточной или итоговой аттестации (за исключением государственной итоговой аттестации в новой форме).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5.2           Комиссия, приняв к рассмотрению один из перечисленных в п.5.1. вопросов, имеет право: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запрашивать дополнительную документацию, материалы для проведения самостоятельного изучения вопроса;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рекомендовать,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приглашать на заседание Комиссии конфликтующие стороны, других заинтересованных участников образовательного процесса;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рекомендовать вносить изменения в локальные акты Школы, учебный план, программы и т.д. с целью демократизации основ управления или расширения прав обучающихся;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lastRenderedPageBreak/>
        <w:t>•          принимать решение по каждому спорному вопросу, относящемуся к компетенции и доводить его до конфликтующих сторон и администрации Школы;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запрашивать дополнительную документацию, материалы для проведения самостоятельного изучения вопроса;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рекомендовать,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приглашать на заседание Комиссии конфликтующие стороны, других заинтересованных участников образовательного процесса;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рекомендовать вносить изменения в локальные акты Школы, учебный план, программы и т.д. с целью демократизации основ управления или расширения прав обучающихся;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принимать решение по каждому спорному вопросу, относящемуся к компетенции и доводить его до конфликтующих сторон и администрации Школы.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5.3       . Комиссия при рассмотрении конфликтной ситуации обязана: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руководствоваться только нормативными правовыми актами;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рассматривать конфликтную ситуацию строго в установленные сроки, если не оговорены дополнительные сроки рассмотрения заявления;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•          принимать решение по всем спорным вопросам и доводить его в устной или письменной форме (по желанию сторон) до конфликтующих сторон и администрации Школы;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•          осуществлять </w:t>
      </w:r>
      <w:proofErr w:type="gramStart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контроль за</w:t>
      </w:r>
      <w:proofErr w:type="gramEnd"/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 xml:space="preserve"> исполнением принятого решения.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6.  Документация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6.1.  Документация Комиссии выделяется в отдельное делопроизводство.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6.2.  Заседания Комиссии оформляются протоколом.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6.3.  Утверждение состава Комиссии и назначение ее председателя оформляются приказом по Школе.</w:t>
      </w:r>
    </w:p>
    <w:p w:rsidR="005711F2" w:rsidRPr="005711F2" w:rsidRDefault="005711F2" w:rsidP="005711F2">
      <w:pPr>
        <w:spacing w:after="0" w:line="270" w:lineRule="atLeast"/>
        <w:jc w:val="both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  <w:r w:rsidRPr="005711F2">
        <w:rPr>
          <w:rFonts w:ascii="Tahoma" w:eastAsia="Times New Roman" w:hAnsi="Tahoma" w:cs="Tahoma"/>
          <w:color w:val="333333"/>
          <w:sz w:val="21"/>
          <w:szCs w:val="21"/>
          <w:lang w:eastAsia="ru-RU"/>
        </w:rPr>
        <w:t>6.4.  Протоколы заседаний Комиссии сдаются вместе с отчетом за год и хранятся три года.</w:t>
      </w:r>
    </w:p>
    <w:p w:rsidR="00E72CAA" w:rsidRDefault="006C7E5D"/>
    <w:sectPr w:rsidR="00E72C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1F2"/>
    <w:rsid w:val="000F71E1"/>
    <w:rsid w:val="001613D7"/>
    <w:rsid w:val="005711F2"/>
    <w:rsid w:val="006C7E5D"/>
    <w:rsid w:val="00944550"/>
    <w:rsid w:val="00AD5083"/>
    <w:rsid w:val="00E039FB"/>
    <w:rsid w:val="00E1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7E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7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1221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КБ1школа</cp:lastModifiedBy>
  <cp:revision>4</cp:revision>
  <dcterms:created xsi:type="dcterms:W3CDTF">2016-01-05T18:43:00Z</dcterms:created>
  <dcterms:modified xsi:type="dcterms:W3CDTF">2016-01-22T08:37:00Z</dcterms:modified>
</cp:coreProperties>
</file>